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22" w:rsidRPr="00D02FCD" w:rsidRDefault="004C5322" w:rsidP="004C53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2FCD">
        <w:rPr>
          <w:rFonts w:ascii="Times New Roman" w:hAnsi="Times New Roman" w:cs="Times New Roman"/>
          <w:b/>
          <w:sz w:val="28"/>
          <w:szCs w:val="28"/>
        </w:rPr>
        <w:t>Тема урока: «Строение и работа сердца»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5322">
        <w:rPr>
          <w:rFonts w:ascii="Times New Roman" w:hAnsi="Times New Roman" w:cs="Times New Roman"/>
          <w:sz w:val="28"/>
          <w:szCs w:val="28"/>
        </w:rPr>
        <w:t xml:space="preserve">Тип урока: комбинированный (изучение нового материала и первичное </w:t>
      </w:r>
      <w:proofErr w:type="gramEnd"/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закрепление).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Цели: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5322">
        <w:rPr>
          <w:rFonts w:ascii="Times New Roman" w:hAnsi="Times New Roman" w:cs="Times New Roman"/>
          <w:sz w:val="28"/>
          <w:szCs w:val="28"/>
        </w:rPr>
        <w:t>дидактическая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:  создать условия для осознания и осмысления новой   учебной информации средствами критического мышления;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532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:  организовать изучение новой темы;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5322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:  продолжить формирование умений работы с текстом;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532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:  создать условия для увлеченного учения.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1.  раскрыть связь строения сердца с его функцией;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2. дать понятие о сердечном цикле, симпатической и парасимпатической 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системах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, автоматизме сердца;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3. показать связь местной и центральной регуляции, нервной и гуморальной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регуляции.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5322">
        <w:rPr>
          <w:rFonts w:ascii="Times New Roman" w:hAnsi="Times New Roman" w:cs="Times New Roman"/>
          <w:sz w:val="28"/>
          <w:szCs w:val="28"/>
        </w:rPr>
        <w:t xml:space="preserve">Оборудование:  разборные модели сердца: человека, млекопитающего, птицы, пресмыкающегося, земноводного, рыбы; торс человека, компьютер, </w:t>
      </w:r>
      <w:proofErr w:type="spellStart"/>
      <w:r w:rsidRPr="004C5322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4C5322">
        <w:rPr>
          <w:rFonts w:ascii="Times New Roman" w:hAnsi="Times New Roman" w:cs="Times New Roman"/>
          <w:sz w:val="28"/>
          <w:szCs w:val="28"/>
        </w:rPr>
        <w:t xml:space="preserve"> учебное издание «Биология.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 Человек» 8 класс, 4 часть.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: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1.  называть: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а) особенности организма человека – органы кровеносной системы;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б) признаки (особенности строения) биологического объекта – сердца.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2.  распознавать и описывать на таблицах: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а) систему органов кровообращения;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б) органы кровеносной системы.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3.  описывать сущность биологического процесса: работу сердца.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4.  характеризовать сущность автоматизма сердечной мышцы.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5.  устанавливать взаимосвязь между строением и функциями сердца.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FCD" w:rsidRDefault="00D02FCD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FCD" w:rsidRDefault="00D02FCD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I. Организационный момент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II. Стадия вызова.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 Актуализация опорных знаний.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 Цель: определить уровень исходных знаний.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I. Выполните тест (индивидуальная работа)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Сердце позвоночных расположено: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а) в брюшной полости, б) в грудной полости слева,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в) в грудной полости справа </w:t>
      </w:r>
    </w:p>
    <w:p w:rsid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Сердце образовано: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proofErr w:type="gramStart"/>
      <w:r w:rsidRPr="004C5322">
        <w:rPr>
          <w:rFonts w:ascii="Times New Roman" w:hAnsi="Times New Roman" w:cs="Times New Roman"/>
          <w:sz w:val="28"/>
          <w:szCs w:val="28"/>
        </w:rPr>
        <w:t>поперечно-полосатой</w:t>
      </w:r>
      <w:proofErr w:type="spellEnd"/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 мышечной тканью, б) гладкой мышечной тканью, в) соединительной тканью. </w:t>
      </w:r>
    </w:p>
    <w:p w:rsid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Сердце млекопитающих животных: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а) двухкамерное, б) </w:t>
      </w:r>
      <w:proofErr w:type="spellStart"/>
      <w:r w:rsidRPr="004C5322">
        <w:rPr>
          <w:rFonts w:ascii="Times New Roman" w:hAnsi="Times New Roman" w:cs="Times New Roman"/>
          <w:sz w:val="28"/>
          <w:szCs w:val="28"/>
        </w:rPr>
        <w:t>трехкамерное</w:t>
      </w:r>
      <w:proofErr w:type="spellEnd"/>
      <w:r w:rsidRPr="004C5322">
        <w:rPr>
          <w:rFonts w:ascii="Times New Roman" w:hAnsi="Times New Roman" w:cs="Times New Roman"/>
          <w:sz w:val="28"/>
          <w:szCs w:val="28"/>
        </w:rPr>
        <w:t xml:space="preserve">, в) четырехкамерное.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Сосуды, приносящие кровь к сердцу: а) артерии, б) вены, в) капилляры. </w:t>
      </w:r>
    </w:p>
    <w:p w:rsid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Нервные центры, регулирующие кровообращение расположены: а) в мозжечке, б) в среднем мозге, в) в продолговатом мозге.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Усиливает работу сердца: а) адреналин, б) ацетилхолин, в) инсулин.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2. Проверьте правильность выполнения теста по ключу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3. Оцените свою работу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6 правильных ответов - 5 баллов; 5 правильных ответов - 4 балла; 3-4 - 3 балла;  менее 3 - 2 балла.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Ключ к тесту:  1-б, 2-а, 3-в, 4-б, 5-в, 6-а.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III. Стадия осмысления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Звучит тихо музыка, и на её фоне раздается «биение сердца».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«К какой части тела ни приложишь ты руку, ты всюду услышишь его, ибо оно не только бьется в любом органе, но и указывает путь каждому из них».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Это слова безымянного древнеегипетского врача. О каком органе говорится в этой цитате? Правильно … о сердце.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Итак, тема нашего урока сегодня …. Давайте её сформулируем вместе и запишем в тетрадь. А сейчас послушайте, как пишет о сердце поэт Р. Гамзатов.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“Прости меня, сердце мое”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- Тебя я помучил немало,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Как вспомню, ни ночи, ни дня.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Со мной ты покоя не знало,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Прости, мое сердце, меня.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Как плетью, ах, будь я неладен,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Твое подгонял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колотье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За то, что я был беспощаден,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Прости меня, сердце мое.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За то, что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железным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 ты мнилось,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И мог подставлять под копье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Тебя я, безумью на милость,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Прости меня, сердце мое.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Кружит, как над полем сраженья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Порой над тобой воронье.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За подвиги долготерпенья,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Прости меня, сердце мое.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Вопрос: Что, вы бы хотели узнать об этом органе? Пожалуйста, ваши предложения и пожелания.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Ученые сравнивают сердце с уникальным насосом. Действительно, всю жизнь оно перекачивает кровь из левой половины в аорту, из неё в артерии, капилляры, вены и по двум полым венам возвращает кровь в правую половину. В нем все предельно просто! Ничего лишнего, и в этой простоте само совершенство.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За 70 лет жизни человека сердце сокращается 2,5 млрд. раз без единой остановки на текущий или капитальный ремонт. Недаром о нем говорят: сердце – это жизнь.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Нет такого органа, который был бы изучен так же хорошо, как сердце, но оно все еще таит в себе удивительные загадки, не решенные, и по сей день. Знания о строении, функциях и болезнях сердца накапливались постепенно. История науки «о живом насосе» прошла долгий и тернистый путь. У её истоков стоял английский ученый Уильям Гарвей. Это было в 1628 году. Наука, изучающая сердце и систему органов кровообращения, называется – кардиология.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lastRenderedPageBreak/>
        <w:t>Вопрос: Назовите органы кровеносной системы.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Работа в группах.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А теперь вам предстоит выполнить эволюционный путь сердца, который оно проделало в процессе исторического развития животного мира.  Класс делится на 4 группы, и каждая группа получает задание. Давайте вспомним особенности строения сердца разных представителей типа Хордовых. Возьмите разборную модель сердца. 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Дайте краткую характеристику особенностям строения кровеносной системы полученного вами животного. 1 группа – рыбы, 2 группа  –  земноводные, 3 группа –  пресмыкающиеся, 4 группа – птицы, млекопитающие.</w:t>
      </w:r>
      <w:proofErr w:type="gramEnd"/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Рыбы. Двухкамерное сердце, обеспечивающее движение крови по сосудам. Это сделало возможным повышение кровяного давления, что способствовало общему повышению уровня жизнедеятельности.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Земноводные. Усложнение сердца, оно </w:t>
      </w:r>
      <w:proofErr w:type="spellStart"/>
      <w:r w:rsidRPr="004C5322">
        <w:rPr>
          <w:rFonts w:ascii="Times New Roman" w:hAnsi="Times New Roman" w:cs="Times New Roman"/>
          <w:sz w:val="28"/>
          <w:szCs w:val="28"/>
        </w:rPr>
        <w:t>трехкамерное</w:t>
      </w:r>
      <w:proofErr w:type="spellEnd"/>
      <w:r w:rsidRPr="004C5322">
        <w:rPr>
          <w:rFonts w:ascii="Times New Roman" w:hAnsi="Times New Roman" w:cs="Times New Roman"/>
          <w:sz w:val="28"/>
          <w:szCs w:val="28"/>
        </w:rPr>
        <w:t xml:space="preserve">, два предсердия и один желудочек. Кровь мало смешивается в нем, так как содержит ряд перегородок и напоминает по своей структуре губку.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 xml:space="preserve">В правой половине желудочка – смешанная кровь, а в левой – богатая кислородом. </w:t>
      </w:r>
      <w:proofErr w:type="gramEnd"/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Пресмыкающиеся. У большинства сердце – </w:t>
      </w:r>
      <w:proofErr w:type="spellStart"/>
      <w:proofErr w:type="gramStart"/>
      <w:r w:rsidRPr="004C5322">
        <w:rPr>
          <w:rFonts w:ascii="Times New Roman" w:hAnsi="Times New Roman" w:cs="Times New Roman"/>
          <w:sz w:val="28"/>
          <w:szCs w:val="28"/>
        </w:rPr>
        <w:t>трех-камерное</w:t>
      </w:r>
      <w:proofErr w:type="spellEnd"/>
      <w:proofErr w:type="gramEnd"/>
      <w:r w:rsidRPr="004C5322">
        <w:rPr>
          <w:rFonts w:ascii="Times New Roman" w:hAnsi="Times New Roman" w:cs="Times New Roman"/>
          <w:sz w:val="28"/>
          <w:szCs w:val="28"/>
        </w:rPr>
        <w:t>: два предсердия и желудочек, который имеет неполную перегородку довольно сложной формы. У крокодилов – четырехкамерное сердце.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Птицы, млекопитающие. Сердце – четырехкамерное: два предсердия и два желудочка. Артериальная и венозная кровь не смешиваются. Большой круг кровообращения начинается от левого желудочка, по его сосудам течет артериальная кровь ко всем органам. Она собирается в вены и впадает в правое предсердие. Малый круг начинается от правого желудочка и заканчивается в левом предсердии.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Мы выслушали представителей 4-х групп, давайте теперь вместе сделаем вывод о том, как шла эволюция сердца.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Вывод: Эволюция системы кровообращения шла по пути создания высокоспециализированной системы, усложнения строения сердца. Уже несколько раз мы сегодня сравнивали сердце с насосом.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Вопрос: Какие особенности его строения позволяют сердцу, подобно насосу, перекачивать кровь и перегонять её по всем кровеносным сосудам тела?  С особенностями строения вы познакомитесь в ходе самостоятельной работы с текстом учебника стр.111-112. Поможет вам разобраться в строении сердца </w:t>
      </w:r>
      <w:r w:rsidRPr="004C5322">
        <w:rPr>
          <w:rFonts w:ascii="Times New Roman" w:hAnsi="Times New Roman" w:cs="Times New Roman"/>
          <w:sz w:val="28"/>
          <w:szCs w:val="28"/>
        </w:rPr>
        <w:lastRenderedPageBreak/>
        <w:t>учебно-тематическая карта, в которой вы найдете план работы и вопросы, на которые вам необходимо найти ответы. Работу выполняем в парах.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Учебно-тематическая карта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1. Определите, как расположено сердце в теле человека с помощью модели торса. Почему сердце получило такое название? Найдите верхушку сердца? Куда она обращена?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2. Определите размеры сердца. Повторите особенности строения сердечной мышцы (стр.112).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3. Определите правую и левую половины сердца.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4. Найдите границы между предсердиями и желудочками. Какова толщина их стенок? Какое это имеет значение?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5. Найдите аорту – самую крупную артерию и легочную артерию. Объясните, почему на рисунках они обозначены разным цветом?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6. Найдите сосуды, впадающие в правую и левую половины сердца. Назовите их.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7. Найдите створчатые клапаны. Какую функцию они выполняют?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8. В аорте и легочной артерии найдите полулунные клапаны. Какова их функция?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9. Сделайте вывод: в чем заключается связь строения сердца с выполняемой им функцией?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11. Проверьте свои знания, выполнив задание 2-3, работа №26 в рабочей тетради.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Видеофрагмент «Работа клапанов сердца» (2 мин.)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   Прежде чем, вы будете выполнять задания, давайте посмотрим небольшой видеофрагмент о работе клапанов сердца.  Мы с вами уже говорили, что наше сердце неутомимо работает в течение всей жизни, без остановки и ремонта. Но поверите ли вы, что половину жизни оно отдыхает. Когда же это происходит? Ведь мы знаем, что при остановке сердца прекращается движение крови, а значит, прекращается и жизнь. Наше сердце ритмически сокращается и расслабляется.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Фазы сердечного цикла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1 фаза. Сокращение предсердий. Кровь через открытые створчатые клапаны попадает в желудочки. Устья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вен, впадающих в предсердия сжаты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, поэтому кровь не может течь в обратном направлении. Фаза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длится всего лишь 0,1 сек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2 фаза. Сокращение желудочков. Желудочки сокращаются, створчатые клапаны при этом закрыты, кровь в предсердия не может попасть. Под её напором открываются полулунные клапаны, и кровь направляется из левого желудочка в аорту (большой круг кровообращения), а из правого желудочка в легочные артерии (малый круг кровообращения)  0,3 сек.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3 фаза. Пауза, общее расслабление сердца.  Во время этой фазы полулунные клапаны закрыты, кровь обратно поступать не может. Открыты створчатые клапаны. Предсердия наполняются кровью, часть её стекает в желудочки. Пауза длится 0,4 сек., а весь сердечный цикл – 0,8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>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Давайте посмотрим внимательно видеофрагмент сердечный цикл.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Но было бы ошибочно думать, что сердце работает самостоятельно, независимо от общего состояния организма.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Регуляция сердечных сокращений осуществляется двумя способами: нервным и гуморальным. От </w:t>
      </w:r>
      <w:proofErr w:type="spellStart"/>
      <w:r w:rsidRPr="004C5322">
        <w:rPr>
          <w:rFonts w:ascii="Times New Roman" w:hAnsi="Times New Roman" w:cs="Times New Roman"/>
          <w:sz w:val="28"/>
          <w:szCs w:val="28"/>
        </w:rPr>
        <w:t>ц.н.с</w:t>
      </w:r>
      <w:proofErr w:type="spellEnd"/>
      <w:r w:rsidRPr="004C5322">
        <w:rPr>
          <w:rFonts w:ascii="Times New Roman" w:hAnsi="Times New Roman" w:cs="Times New Roman"/>
          <w:sz w:val="28"/>
          <w:szCs w:val="28"/>
        </w:rPr>
        <w:t xml:space="preserve">. к сердцу подходят два нерва: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парасимпатический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 (блуждающий) и симпатический. Парасимпатический нерв замедляет работу сердца, а симпатический её ускоряет. Это позволяет </w:t>
      </w:r>
      <w:proofErr w:type="spellStart"/>
      <w:proofErr w:type="gramStart"/>
      <w:r w:rsidRPr="004C5322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 системе постоянно приспосабливаться к меняющимся условиям внешней и внутренней среды (просмотр фрагмента «Нервная регуляция работы сердца»).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На работу сердца оказывают влияние также биологически активные вещества, органические и минеральные. Адреналин (гормон надпочечников), глюкагон (гормон поджелудочной железы), тироксин (гормон щитовидной железы), ионы </w:t>
      </w:r>
      <w:proofErr w:type="spellStart"/>
      <w:r w:rsidRPr="004C5322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4C5322">
        <w:rPr>
          <w:rFonts w:ascii="Times New Roman" w:hAnsi="Times New Roman" w:cs="Times New Roman"/>
          <w:sz w:val="28"/>
          <w:szCs w:val="28"/>
        </w:rPr>
        <w:t xml:space="preserve"> ускоряют работу сердца, а ионы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, ацетилхолин замедляют и ослабляют сердечную деятельность. Для повышения надежности всей кровеносной системы сокращение легочной артерии регулируется 13 гормонами, а её расслабление вызывается действием 7 гормонов.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IV. Стадия размышления и рефлексии.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А теперь, используя знания полученные сегодня на уроке, давайте выполним следующие задания: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  1.  фазы сердечного цикла (интерактивное задание на диске).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lastRenderedPageBreak/>
        <w:t xml:space="preserve">      2.  тестовая работа с пропущенными терминами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Вопросы: Что нового вы узнали на уроке? Что вам понравилось? Запомнилось? Какие выводы сделали?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И в заключение урока, я хочу вам раздать небольшие памятки «Здоровое сердце».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Программа «Здоровое сердце»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Не пить и не курить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Выделять достаточно времени для сна. Сон - основа здорового сердца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Не позволять никому оказывать на себя давление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Употреблять простую, натуральную пищу, и, что самое главное, не переедать!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Есть медленно и тщательно пережевывать пищу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Регулярно заниматься физическими упражнениями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Приобретать хорошие привычки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Избегать искусственных стимуляторов - кофе, чая, алкоголя. Не верить разговорам о том, что алкоголь поможет вашему сердцу, - это неправда!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Ходить! Дышать глубоко... И ходить, ходить, ходить.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Фрукты и овощи должны составлять 50 % пищи,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Не употреблять консервированные заменители сахара. 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Соблюдая эти несложные правила, вы сможете сохранить свое сердце </w:t>
      </w:r>
      <w:proofErr w:type="gramStart"/>
      <w:r w:rsidRPr="004C5322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4C5322">
        <w:rPr>
          <w:rFonts w:ascii="Times New Roman" w:hAnsi="Times New Roman" w:cs="Times New Roman"/>
          <w:sz w:val="28"/>
          <w:szCs w:val="28"/>
        </w:rPr>
        <w:t xml:space="preserve"> и работоспособным.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>Оценка работы школьников.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Домашнее задание пар.22, вопросы 1-5 стр. </w:t>
      </w:r>
      <w:r w:rsidR="00D02FCD">
        <w:rPr>
          <w:rFonts w:ascii="Times New Roman" w:hAnsi="Times New Roman" w:cs="Times New Roman"/>
          <w:sz w:val="28"/>
          <w:szCs w:val="28"/>
        </w:rPr>
        <w:t>114,рабочая тетрадь стр.39 задан.88-91.</w:t>
      </w: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322" w:rsidRPr="004C5322" w:rsidRDefault="004C5322" w:rsidP="004C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322">
        <w:rPr>
          <w:rFonts w:ascii="Times New Roman" w:hAnsi="Times New Roman" w:cs="Times New Roman"/>
          <w:sz w:val="28"/>
          <w:szCs w:val="28"/>
        </w:rPr>
        <w:t xml:space="preserve">          Всем спасибо за урок!</w:t>
      </w:r>
    </w:p>
    <w:sectPr w:rsidR="004C5322" w:rsidRPr="004C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C5322"/>
    <w:rsid w:val="004C5322"/>
    <w:rsid w:val="00D0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Прогресс</Company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2014-02-18T10:50:00Z</dcterms:created>
  <dcterms:modified xsi:type="dcterms:W3CDTF">2014-02-18T11:07:00Z</dcterms:modified>
</cp:coreProperties>
</file>